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PRESENTAZIONE NUOVO PRODOTTO</w:t>
      </w:r>
    </w:p>
    <w:p/>
    <w:p/>
    <w:p>
      <w:r>
        <w:rPr>
          <w:b/>
          <w:sz w:val="24"/>
        </w:rPr>
        <w:t>1. Introduzione</w:t>
      </w:r>
    </w:p>
    <w:p>
      <w:r>
        <w:rPr>
          <w:b w:val="0"/>
          <w:sz w:val="20"/>
        </w:rPr>
        <w:t>La presente documentazione ha lo scopo di illustrare le caratteristiche, i vantaggi e le modalità di utilizzo del nuovo prodotto introdotto dall'azienda. Questo documento è rivolto a potenziali clienti, partner commerciali e operatori del settore, al fine di fornire tutte le informazioni necessarie per la valutazione e l’adozione del prodotto.</w:t>
      </w:r>
    </w:p>
    <w:p/>
    <w:p>
      <w:r>
        <w:rPr>
          <w:b/>
          <w:sz w:val="24"/>
        </w:rPr>
        <w:t>2. Descrizione del Prodotto</w:t>
      </w:r>
    </w:p>
    <w:p>
      <w:r>
        <w:rPr>
          <w:b w:val="0"/>
          <w:sz w:val="20"/>
        </w:rPr>
        <w:t>Il prodotto rappresenta un'innovazione tecnologica nel settore di riferimento, caratterizzato da elevate prestazioni, affidabilità e facilità d'uso. È stato sviluppato utilizzando materiali di alta qualità e conforme a tutte le normative vigenti in materia di sicurezza e qualità.</w:t>
      </w:r>
    </w:p>
    <w:p>
      <w:r>
        <w:rPr>
          <w:b w:val="0"/>
          <w:sz w:val="20"/>
        </w:rPr>
        <w:t>Caratteristiche principali:</w:t>
        <w:br/>
        <w:t>- Tecnologia avanzata per garantire performance ottimali.</w:t>
        <w:br/>
        <w:t>- Design ergonomico e compatto.</w:t>
        <w:br/>
        <w:t>- Compatibilità con i principali sistemi e piattaforme.</w:t>
        <w:br/>
        <w:t>- Basso consumo energetico e rispetto ambientale.</w:t>
      </w:r>
    </w:p>
    <w:p/>
    <w:p>
      <w:r>
        <w:rPr>
          <w:b/>
          <w:sz w:val="24"/>
        </w:rPr>
        <w:t>3. Vantaggi Competitivi</w:t>
      </w:r>
    </w:p>
    <w:p>
      <w:r>
        <w:rPr>
          <w:b w:val="0"/>
          <w:sz w:val="20"/>
        </w:rPr>
        <w:t>Il nuovo prodotto si distingue per i seguenti vantaggi competitivi:</w:t>
        <w:br/>
        <w:t>- Incremento dell’efficienza operativa.</w:t>
        <w:br/>
        <w:t>- Riduzione dei costi di gestione e manutenzione.</w:t>
        <w:br/>
        <w:t>- Supporto tecnico dedicato e formazione continua.</w:t>
        <w:br/>
        <w:t>- Garanzia estesa e assistenza post-vendita qualificata.</w:t>
      </w:r>
    </w:p>
    <w:p/>
    <w:p>
      <w:r>
        <w:rPr>
          <w:b/>
          <w:sz w:val="24"/>
        </w:rPr>
        <w:t>4. Modalità di Utilizzo</w:t>
      </w:r>
    </w:p>
    <w:p>
      <w:r>
        <w:rPr>
          <w:b w:val="0"/>
          <w:sz w:val="20"/>
        </w:rPr>
        <w:t>Il prodotto è semplice da installare e utilizzare, con istruzioni chiare e dettagliate fornite nel manuale utente. È consigliato seguire le seguenti indicazioni per un corretto impiego:</w:t>
        <w:br/>
        <w:t>- Verificare l’integrità del prodotto al momento della ricezione.</w:t>
        <w:br/>
        <w:t>- Effettuare l’installazione secondo le specifiche tecniche riportate.</w:t>
        <w:br/>
        <w:t>- Utilizzare esclusivamente accessori certificati.</w:t>
        <w:br/>
        <w:t>- Effettuare periodiche manutenzioni come indicato nel manuale.</w:t>
      </w:r>
    </w:p>
    <w:p/>
    <w:p>
      <w:r>
        <w:rPr>
          <w:b/>
          <w:sz w:val="24"/>
        </w:rPr>
        <w:t>5. Garanzie e Conformità</w:t>
      </w:r>
    </w:p>
    <w:p>
      <w:r>
        <w:rPr>
          <w:b w:val="0"/>
          <w:sz w:val="20"/>
        </w:rPr>
        <w:t>Il prodotto è coperto da garanzia legale secondo le normative italiane ed europee vigenti, con una durata minima di 24 mesi dalla data di acquisto. L'azienda garantisce la conformità del prodotto alle direttive comunitarie applicabili (CE) e agli standard internazionali di qualità e sicurezza.</w:t>
      </w:r>
    </w:p>
    <w:p/>
    <w:p>
      <w:r>
        <w:rPr>
          <w:b/>
          <w:sz w:val="24"/>
        </w:rPr>
        <w:t>6. Condizioni Commerciali</w:t>
      </w:r>
    </w:p>
    <w:p>
      <w:r>
        <w:rPr>
          <w:b w:val="0"/>
          <w:sz w:val="20"/>
        </w:rPr>
        <w:t>Le condizioni di vendita, prezzo, termini di pagamento e consegna sono definite nel contratto commerciale sottoscritto tra le parti. Eventuali offerte promozionali o personalizzazioni saranno concordate separatamente e formalizzate per iscritto.</w:t>
      </w:r>
    </w:p>
    <w:p/>
    <w:p>
      <w:r>
        <w:rPr>
          <w:b/>
          <w:sz w:val="24"/>
        </w:rPr>
        <w:t>7. Supporto e Assistenza</w:t>
      </w:r>
    </w:p>
    <w:p>
      <w:r>
        <w:rPr>
          <w:b w:val="0"/>
          <w:sz w:val="20"/>
        </w:rPr>
        <w:t>L'azienda mette a disposizione un servizio di assistenza tecnica e commerciale, accessibile tramite i consueti canali di comunicazione. Sono previste attività di formazione e aggiornamento per garantire la piena soddisfazione e il corretto utilizzo del prodotto.</w:t>
      </w:r>
    </w:p>
    <w:p/>
    <w:p/>
    <w:p>
      <w:r>
        <w:rPr>
          <w:b/>
          <w:sz w:val="20"/>
        </w:rPr>
        <w:t>Luogo e Firma per accettazione: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RAPPRESENTANTE AZIENDA</w:t>
            </w:r>
          </w:p>
        </w:tc>
        <w:tc>
          <w:tcPr>
            <w:tcW w:type="dxa" w:w="4986"/>
            <w:tcBorders>
              <w:top w:val="nil"/>
              <w:left w:val="nil"/>
              <w:bottom w:val="nil"/>
              <w:right w:val="nil"/>
              <w:insideH w:val="nil"/>
              <w:insideV w:val="nil"/>
            </w:tcBorders>
          </w:tcPr>
          <w:p>
            <w:pPr>
              <w:jc w:val="center"/>
            </w:pPr>
            <w:r>
              <w:t>CLIENTE</w:t>
            </w:r>
          </w:p>
        </w:tc>
      </w:tr>
      <w:tr>
        <w:tc>
          <w:tcPr>
            <w:tcW w:type="dxa" w:w="4986"/>
            <w:tcBorders>
              <w:top w:val="nil"/>
              <w:left w:val="nil"/>
              <w:bottom w:val="nil"/>
              <w:right w:val="nil"/>
              <w:insideH w:val="nil"/>
              <w:insideV w:val="nil"/>
            </w:tcBorders>
          </w:tcPr>
          <w:p>
            <w:pPr>
              <w:jc w:val="center"/>
            </w:pPr>
            <w:r>
              <w:br/>
              <w:br/>
              <w:t>Firma: ___________________________</w:t>
            </w:r>
          </w:p>
        </w:tc>
        <w:tc>
          <w:tcPr>
            <w:tcW w:type="dxa" w:w="4986"/>
            <w:tcBorders>
              <w:top w:val="nil"/>
              <w:left w:val="nil"/>
              <w:bottom w:val="nil"/>
              <w:right w:val="nil"/>
              <w:insideH w:val="nil"/>
              <w:insideV w:val="nil"/>
            </w:tcBorders>
          </w:tcPr>
          <w:p>
            <w:pPr>
              <w:jc w:val="center"/>
            </w:pPr>
            <w:r>
              <w:br/>
              <w:br/>
              <w:t>Firma: 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https://documenti-esperti.com/esempio-presentazione-nuovo-prodotto/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esempio-presentazione-nuovo-prodotto/"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